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5C" w:rsidRDefault="008D00E2" w:rsidP="002B2323">
      <w:pPr>
        <w:tabs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1.45pt;margin-top:-23.7pt;width:191.1pt;height:82.7pt;z-index:251662336" filled="f" stroked="f">
            <v:textbox>
              <w:txbxContent>
                <w:p w:rsidR="0074515C" w:rsidRPr="00B9029F" w:rsidRDefault="0074515C" w:rsidP="0074515C">
                  <w:pPr>
                    <w:jc w:val="right"/>
                  </w:pPr>
                  <w:r w:rsidRPr="00B9029F">
                    <w:t xml:space="preserve">Załącznik nr 1 do Zarządzenia </w:t>
                  </w:r>
                  <w:r w:rsidRPr="00B9029F">
                    <w:br/>
                    <w:t xml:space="preserve">Nr </w:t>
                  </w:r>
                  <w:r w:rsidR="00BD555F">
                    <w:t>11</w:t>
                  </w:r>
                  <w:r w:rsidRPr="00B9029F">
                    <w:t>/202</w:t>
                  </w:r>
                  <w:r w:rsidR="00231AAE">
                    <w:t>4</w:t>
                  </w:r>
                  <w:r w:rsidRPr="00B9029F">
                    <w:t xml:space="preserve"> Wójta  Gminy Lidzbark Warmiński z dnia 1</w:t>
                  </w:r>
                  <w:r w:rsidR="00231AAE">
                    <w:t>3</w:t>
                  </w:r>
                  <w:r w:rsidRPr="00B9029F">
                    <w:t xml:space="preserve"> czerwca 202</w:t>
                  </w:r>
                  <w:r w:rsidR="00231AAE">
                    <w:t>4</w:t>
                  </w:r>
                  <w:r w:rsidRPr="00B9029F">
                    <w:t xml:space="preserve"> r.</w:t>
                  </w:r>
                </w:p>
              </w:txbxContent>
            </v:textbox>
          </v:shape>
        </w:pict>
      </w:r>
    </w:p>
    <w:p w:rsidR="0074515C" w:rsidRDefault="0074515C" w:rsidP="002B2323">
      <w:pPr>
        <w:tabs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4515C" w:rsidRDefault="0074515C" w:rsidP="002B2323">
      <w:pPr>
        <w:tabs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7C8C" w:rsidRDefault="00FA10F7" w:rsidP="002B2323">
      <w:pPr>
        <w:tabs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b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661312" behindDoc="0" locked="0" layoutInCell="1" allowOverlap="1" wp14:anchorId="526D0B09" wp14:editId="3C4D4B5C">
            <wp:simplePos x="0" y="0"/>
            <wp:positionH relativeFrom="column">
              <wp:posOffset>4067175</wp:posOffset>
            </wp:positionH>
            <wp:positionV relativeFrom="paragraph">
              <wp:posOffset>-295274</wp:posOffset>
            </wp:positionV>
            <wp:extent cx="1312947" cy="10668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K_PILNIK_mn_bez tł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985" cy="1066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06DF4C9E" wp14:editId="3F8AFF33">
            <wp:simplePos x="0" y="0"/>
            <wp:positionH relativeFrom="column">
              <wp:posOffset>904240</wp:posOffset>
            </wp:positionH>
            <wp:positionV relativeFrom="paragraph">
              <wp:posOffset>-205740</wp:posOffset>
            </wp:positionV>
            <wp:extent cx="771525" cy="908583"/>
            <wp:effectExtent l="0" t="0" r="0" b="0"/>
            <wp:wrapNone/>
            <wp:docPr id="1" name="Obraz 2" descr="C:\Users\KIEROW~1\AppData\Local\Temp\her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EROW~1\AppData\Local\Temp\herb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8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0F7" w:rsidRDefault="00FA10F7" w:rsidP="002B2323">
      <w:pPr>
        <w:tabs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10F7" w:rsidRDefault="00FA10F7" w:rsidP="002B2323">
      <w:pPr>
        <w:tabs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10F7" w:rsidRDefault="00FA10F7" w:rsidP="002B2323">
      <w:pPr>
        <w:tabs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10F7" w:rsidRPr="00133AF3" w:rsidRDefault="00FA10F7" w:rsidP="00FA10F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REGULAMIN</w:t>
      </w:r>
    </w:p>
    <w:p w:rsidR="00FA10F7" w:rsidRPr="00133AF3" w:rsidRDefault="00FA10F7" w:rsidP="00FA10F7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:rsidR="00FA10F7" w:rsidRPr="00133AF3" w:rsidRDefault="00FA10F7" w:rsidP="00FA10F7">
      <w:pPr>
        <w:tabs>
          <w:tab w:val="left" w:pos="4536"/>
        </w:tabs>
        <w:spacing w:after="0" w:line="36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133AF3">
        <w:rPr>
          <w:rFonts w:eastAsia="Times New Roman" w:cstheme="minorHAnsi"/>
          <w:b/>
          <w:sz w:val="28"/>
          <w:szCs w:val="28"/>
          <w:lang w:eastAsia="pl-PL"/>
        </w:rPr>
        <w:t xml:space="preserve">  </w:t>
      </w:r>
      <w:r>
        <w:rPr>
          <w:rFonts w:eastAsia="Times New Roman" w:cstheme="minorHAnsi"/>
          <w:b/>
          <w:sz w:val="28"/>
          <w:szCs w:val="28"/>
          <w:lang w:eastAsia="pl-PL"/>
        </w:rPr>
        <w:t>GMINNY</w:t>
      </w:r>
      <w:r w:rsidRPr="00133AF3">
        <w:rPr>
          <w:rFonts w:eastAsia="Times New Roman" w:cstheme="minorHAnsi"/>
          <w:b/>
          <w:sz w:val="28"/>
          <w:szCs w:val="28"/>
          <w:lang w:eastAsia="pl-PL"/>
        </w:rPr>
        <w:t xml:space="preserve"> KONKURS  „NAJŁADNIEJSZ</w:t>
      </w:r>
      <w:r w:rsidR="001E54F8">
        <w:rPr>
          <w:rFonts w:eastAsia="Times New Roman" w:cstheme="minorHAnsi"/>
          <w:b/>
          <w:sz w:val="28"/>
          <w:szCs w:val="28"/>
          <w:lang w:eastAsia="pl-PL"/>
        </w:rPr>
        <w:t>Y WIENIEC DOŻYNKOWY</w:t>
      </w:r>
      <w:r w:rsidRPr="00133AF3">
        <w:rPr>
          <w:rFonts w:eastAsia="Times New Roman" w:cstheme="minorHAnsi"/>
          <w:b/>
          <w:sz w:val="28"/>
          <w:szCs w:val="28"/>
          <w:lang w:eastAsia="pl-PL"/>
        </w:rPr>
        <w:t xml:space="preserve"> 202</w:t>
      </w:r>
      <w:r w:rsidR="00231AAE">
        <w:rPr>
          <w:rFonts w:eastAsia="Times New Roman" w:cstheme="minorHAnsi"/>
          <w:b/>
          <w:sz w:val="28"/>
          <w:szCs w:val="28"/>
          <w:lang w:eastAsia="pl-PL"/>
        </w:rPr>
        <w:t>4</w:t>
      </w:r>
      <w:r w:rsidRPr="00133AF3">
        <w:rPr>
          <w:rFonts w:eastAsia="Times New Roman" w:cstheme="minorHAnsi"/>
          <w:b/>
          <w:sz w:val="28"/>
          <w:szCs w:val="28"/>
          <w:lang w:eastAsia="pl-PL"/>
        </w:rPr>
        <w:t>"</w:t>
      </w:r>
    </w:p>
    <w:p w:rsidR="00FA10F7" w:rsidRDefault="00FA10F7" w:rsidP="00FA10F7">
      <w:pPr>
        <w:pBdr>
          <w:bottom w:val="single" w:sz="12" w:space="1" w:color="auto"/>
        </w:pBdr>
        <w:tabs>
          <w:tab w:val="left" w:pos="4536"/>
        </w:tabs>
        <w:spacing w:after="0" w:line="36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133AF3">
        <w:rPr>
          <w:rFonts w:eastAsia="Times New Roman" w:cstheme="minorHAnsi"/>
          <w:sz w:val="28"/>
          <w:szCs w:val="28"/>
          <w:lang w:eastAsia="pl-PL"/>
        </w:rPr>
        <w:t>2</w:t>
      </w:r>
      <w:r w:rsidR="00231AAE">
        <w:rPr>
          <w:rFonts w:eastAsia="Times New Roman" w:cstheme="minorHAnsi"/>
          <w:sz w:val="28"/>
          <w:szCs w:val="28"/>
          <w:lang w:eastAsia="pl-PL"/>
        </w:rPr>
        <w:t>4</w:t>
      </w:r>
      <w:r w:rsidRPr="00133AF3">
        <w:rPr>
          <w:rFonts w:eastAsia="Times New Roman" w:cstheme="minorHAnsi"/>
          <w:sz w:val="28"/>
          <w:szCs w:val="28"/>
          <w:lang w:eastAsia="pl-PL"/>
        </w:rPr>
        <w:t xml:space="preserve"> sierpnia 202</w:t>
      </w:r>
      <w:r w:rsidR="00231AAE">
        <w:rPr>
          <w:rFonts w:eastAsia="Times New Roman" w:cstheme="minorHAnsi"/>
          <w:sz w:val="28"/>
          <w:szCs w:val="28"/>
          <w:lang w:eastAsia="pl-PL"/>
        </w:rPr>
        <w:t>4</w:t>
      </w:r>
      <w:r w:rsidRPr="00133AF3">
        <w:rPr>
          <w:rFonts w:eastAsia="Times New Roman" w:cstheme="minorHAnsi"/>
          <w:sz w:val="28"/>
          <w:szCs w:val="28"/>
          <w:lang w:eastAsia="pl-PL"/>
        </w:rPr>
        <w:t xml:space="preserve"> r.  Miejsce: Gminne Centrum Kultury w Pilniku</w:t>
      </w:r>
    </w:p>
    <w:p w:rsidR="004D5E22" w:rsidRDefault="004D5E22" w:rsidP="004D5E22">
      <w:pPr>
        <w:pBdr>
          <w:bottom w:val="single" w:sz="12" w:space="1" w:color="auto"/>
        </w:pBd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pl-PL"/>
        </w:rPr>
      </w:pPr>
    </w:p>
    <w:p w:rsidR="004A36AC" w:rsidRDefault="004A36AC" w:rsidP="00437C8C">
      <w:pPr>
        <w:tabs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06D9" w:rsidRDefault="005106D9" w:rsidP="005106D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A10F7">
        <w:rPr>
          <w:rFonts w:eastAsia="Times New Roman" w:cstheme="minorHAnsi"/>
          <w:sz w:val="24"/>
          <w:szCs w:val="24"/>
          <w:lang w:eastAsia="pl-PL"/>
        </w:rPr>
        <w:br/>
      </w:r>
      <w:r w:rsidR="00FA10F7">
        <w:rPr>
          <w:rFonts w:eastAsia="Times New Roman" w:cstheme="minorHAnsi"/>
          <w:b/>
          <w:sz w:val="24"/>
          <w:szCs w:val="24"/>
          <w:lang w:eastAsia="pl-PL"/>
        </w:rPr>
        <w:t xml:space="preserve">I. </w:t>
      </w:r>
      <w:r w:rsidRPr="00FA10F7">
        <w:rPr>
          <w:rFonts w:eastAsia="Times New Roman" w:cstheme="minorHAnsi"/>
          <w:b/>
          <w:sz w:val="24"/>
          <w:szCs w:val="24"/>
          <w:lang w:eastAsia="pl-PL"/>
        </w:rPr>
        <w:t>Organizator</w:t>
      </w:r>
      <w:r w:rsidRPr="00FA10F7">
        <w:rPr>
          <w:rFonts w:eastAsia="Times New Roman" w:cstheme="minorHAnsi"/>
          <w:sz w:val="24"/>
          <w:szCs w:val="24"/>
          <w:lang w:eastAsia="pl-PL"/>
        </w:rPr>
        <w:t>:</w:t>
      </w:r>
    </w:p>
    <w:p w:rsidR="00FA10F7" w:rsidRPr="00FA10F7" w:rsidRDefault="00FA10F7" w:rsidP="00E65B0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A10F7">
        <w:rPr>
          <w:rFonts w:eastAsia="Times New Roman" w:cstheme="minorHAnsi"/>
          <w:sz w:val="24"/>
          <w:szCs w:val="24"/>
          <w:lang w:eastAsia="pl-PL"/>
        </w:rPr>
        <w:t>Organizatorem konkursu gminnego „Najładniejsz</w:t>
      </w:r>
      <w:r w:rsidR="001E54F8">
        <w:rPr>
          <w:rFonts w:eastAsia="Times New Roman" w:cstheme="minorHAnsi"/>
          <w:sz w:val="24"/>
          <w:szCs w:val="24"/>
          <w:lang w:eastAsia="pl-PL"/>
        </w:rPr>
        <w:t xml:space="preserve">y wieniec dożynkowy </w:t>
      </w:r>
      <w:r w:rsidRPr="00FA10F7">
        <w:rPr>
          <w:rFonts w:eastAsia="Times New Roman" w:cstheme="minorHAnsi"/>
          <w:sz w:val="24"/>
          <w:szCs w:val="24"/>
          <w:lang w:eastAsia="pl-PL"/>
        </w:rPr>
        <w:t>202</w:t>
      </w:r>
      <w:r w:rsidR="00231AAE">
        <w:rPr>
          <w:rFonts w:eastAsia="Times New Roman" w:cstheme="minorHAnsi"/>
          <w:sz w:val="24"/>
          <w:szCs w:val="24"/>
          <w:lang w:eastAsia="pl-PL"/>
        </w:rPr>
        <w:t>4</w:t>
      </w:r>
      <w:r w:rsidRPr="00FA10F7">
        <w:rPr>
          <w:rFonts w:eastAsia="Times New Roman" w:cstheme="minorHAnsi"/>
          <w:sz w:val="24"/>
          <w:szCs w:val="24"/>
          <w:lang w:eastAsia="pl-PL"/>
        </w:rPr>
        <w:t xml:space="preserve">” jest Gmina Lidzbark Warmiński oraz Gminne Centrum Kultury w Pilniku. </w:t>
      </w:r>
    </w:p>
    <w:p w:rsidR="002B2323" w:rsidRPr="00FA10F7" w:rsidRDefault="002B2323" w:rsidP="005106D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65B0F" w:rsidRDefault="00FA10F7" w:rsidP="00E65B0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II. </w:t>
      </w:r>
      <w:r w:rsidR="005106D9" w:rsidRPr="00FA10F7">
        <w:rPr>
          <w:rFonts w:eastAsia="Times New Roman" w:cstheme="minorHAnsi"/>
          <w:b/>
          <w:sz w:val="24"/>
          <w:szCs w:val="24"/>
          <w:lang w:eastAsia="pl-PL"/>
        </w:rPr>
        <w:t>Cel konkursu</w:t>
      </w:r>
      <w:r w:rsidR="005106D9" w:rsidRPr="00FA10F7">
        <w:rPr>
          <w:rFonts w:eastAsia="Times New Roman" w:cstheme="minorHAnsi"/>
          <w:sz w:val="24"/>
          <w:szCs w:val="24"/>
          <w:lang w:eastAsia="pl-PL"/>
        </w:rPr>
        <w:t>:</w:t>
      </w:r>
    </w:p>
    <w:p w:rsidR="001E54F8" w:rsidRPr="001E54F8" w:rsidRDefault="005106D9" w:rsidP="001E5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10F7">
        <w:rPr>
          <w:rFonts w:cstheme="minorHAnsi"/>
          <w:sz w:val="24"/>
          <w:szCs w:val="24"/>
        </w:rPr>
        <w:t xml:space="preserve">1. </w:t>
      </w:r>
      <w:r w:rsidR="001E54F8" w:rsidRPr="001E54F8">
        <w:rPr>
          <w:rFonts w:cstheme="minorHAnsi"/>
          <w:sz w:val="24"/>
          <w:szCs w:val="24"/>
        </w:rPr>
        <w:t>Kultywowanie i popularyzacja tradycji ludowych związanych ze Świętem Plonów</w:t>
      </w:r>
      <w:r w:rsidR="001E54F8">
        <w:rPr>
          <w:rFonts w:cstheme="minorHAnsi"/>
          <w:sz w:val="24"/>
          <w:szCs w:val="24"/>
        </w:rPr>
        <w:t>.</w:t>
      </w:r>
    </w:p>
    <w:p w:rsidR="001E54F8" w:rsidRPr="001E54F8" w:rsidRDefault="001E54F8" w:rsidP="001E5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R</w:t>
      </w:r>
      <w:r w:rsidRPr="001E54F8">
        <w:rPr>
          <w:rFonts w:cstheme="minorHAnsi"/>
          <w:sz w:val="24"/>
          <w:szCs w:val="24"/>
        </w:rPr>
        <w:t>ozbudzanie zainteresowań twórczością ludową</w:t>
      </w:r>
      <w:r>
        <w:rPr>
          <w:rFonts w:cstheme="minorHAnsi"/>
          <w:sz w:val="24"/>
          <w:szCs w:val="24"/>
        </w:rPr>
        <w:t>.</w:t>
      </w:r>
    </w:p>
    <w:p w:rsidR="001E54F8" w:rsidRPr="001E54F8" w:rsidRDefault="001E54F8" w:rsidP="001E5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1E54F8">
        <w:rPr>
          <w:rFonts w:cstheme="minorHAnsi"/>
          <w:sz w:val="24"/>
          <w:szCs w:val="24"/>
        </w:rPr>
        <w:t xml:space="preserve">Prezentacja najpiękniejszych wieńców dożynkowych z terenu Gminy </w:t>
      </w:r>
      <w:r>
        <w:rPr>
          <w:rFonts w:cstheme="minorHAnsi"/>
          <w:sz w:val="24"/>
          <w:szCs w:val="24"/>
        </w:rPr>
        <w:t>wiejskiej Lidzbark Warmiński.</w:t>
      </w:r>
    </w:p>
    <w:p w:rsidR="001E54F8" w:rsidRPr="001E54F8" w:rsidRDefault="001E54F8" w:rsidP="001E5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1E54F8">
        <w:rPr>
          <w:rFonts w:cstheme="minorHAnsi"/>
          <w:sz w:val="24"/>
          <w:szCs w:val="24"/>
        </w:rPr>
        <w:t>Budowa tożsamości kulturowej w oparciu o ciągłość tradyc</w:t>
      </w:r>
      <w:r>
        <w:rPr>
          <w:rFonts w:cstheme="minorHAnsi"/>
          <w:sz w:val="24"/>
          <w:szCs w:val="24"/>
        </w:rPr>
        <w:t xml:space="preserve">ji przekazywanej z pokolenia na </w:t>
      </w:r>
      <w:r w:rsidRPr="001E54F8">
        <w:rPr>
          <w:rFonts w:cstheme="minorHAnsi"/>
          <w:sz w:val="24"/>
          <w:szCs w:val="24"/>
        </w:rPr>
        <w:t>pokolenie</w:t>
      </w:r>
      <w:r>
        <w:rPr>
          <w:rFonts w:cstheme="minorHAnsi"/>
          <w:sz w:val="24"/>
          <w:szCs w:val="24"/>
        </w:rPr>
        <w:t>.</w:t>
      </w:r>
    </w:p>
    <w:p w:rsidR="00BC407A" w:rsidRPr="00FA10F7" w:rsidRDefault="001E54F8" w:rsidP="001E5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</w:t>
      </w:r>
      <w:r w:rsidRPr="001E54F8">
        <w:rPr>
          <w:rFonts w:cstheme="minorHAnsi"/>
          <w:sz w:val="24"/>
          <w:szCs w:val="24"/>
        </w:rPr>
        <w:t xml:space="preserve"> Promocja walorów wsi</w:t>
      </w:r>
      <w:r>
        <w:rPr>
          <w:rFonts w:cstheme="minorHAnsi"/>
          <w:sz w:val="24"/>
          <w:szCs w:val="24"/>
        </w:rPr>
        <w:t>.</w:t>
      </w:r>
    </w:p>
    <w:p w:rsidR="005106D9" w:rsidRPr="00FA10F7" w:rsidRDefault="005106D9" w:rsidP="005106D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65B0F" w:rsidRDefault="00A829C3" w:rsidP="00E65B0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III. Zasady</w:t>
      </w:r>
      <w:r w:rsidRPr="00FA10F7">
        <w:rPr>
          <w:rFonts w:eastAsia="Times New Roman" w:cstheme="minorHAnsi"/>
          <w:b/>
          <w:sz w:val="24"/>
          <w:szCs w:val="24"/>
          <w:lang w:eastAsia="pl-PL"/>
        </w:rPr>
        <w:t xml:space="preserve"> uczestnictwa</w:t>
      </w:r>
      <w:r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:rsidR="001E54F8" w:rsidRDefault="00A829C3" w:rsidP="001E54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10F7">
        <w:rPr>
          <w:rFonts w:cstheme="minorHAnsi"/>
          <w:sz w:val="24"/>
          <w:szCs w:val="24"/>
        </w:rPr>
        <w:t xml:space="preserve">1. </w:t>
      </w:r>
      <w:r w:rsidR="001E54F8" w:rsidRPr="001E54F8">
        <w:rPr>
          <w:rFonts w:cstheme="minorHAnsi"/>
          <w:sz w:val="24"/>
          <w:szCs w:val="24"/>
        </w:rPr>
        <w:t>W konkursie mogą uczestniczyć wieńce dożynkowe prz</w:t>
      </w:r>
      <w:r w:rsidR="001E54F8">
        <w:rPr>
          <w:rFonts w:cstheme="minorHAnsi"/>
          <w:sz w:val="24"/>
          <w:szCs w:val="24"/>
        </w:rPr>
        <w:t xml:space="preserve">ygotowane przez: sołectwa, koła </w:t>
      </w:r>
      <w:r w:rsidR="001E54F8" w:rsidRPr="001E54F8">
        <w:rPr>
          <w:rFonts w:cstheme="minorHAnsi"/>
          <w:sz w:val="24"/>
          <w:szCs w:val="24"/>
        </w:rPr>
        <w:t>gospodyń wiejskich, ochotnicze straże po</w:t>
      </w:r>
      <w:r w:rsidR="001E54F8">
        <w:rPr>
          <w:rFonts w:cstheme="minorHAnsi"/>
          <w:sz w:val="24"/>
          <w:szCs w:val="24"/>
        </w:rPr>
        <w:t xml:space="preserve">żarne lub inne organizacje bądź </w:t>
      </w:r>
      <w:r w:rsidR="001E54F8" w:rsidRPr="001E54F8">
        <w:rPr>
          <w:rFonts w:cstheme="minorHAnsi"/>
          <w:sz w:val="24"/>
          <w:szCs w:val="24"/>
        </w:rPr>
        <w:t xml:space="preserve">stowarzyszenia działające w danej wsi oraz </w:t>
      </w:r>
      <w:r w:rsidR="009B412C">
        <w:rPr>
          <w:rFonts w:cstheme="minorHAnsi"/>
          <w:sz w:val="24"/>
          <w:szCs w:val="24"/>
        </w:rPr>
        <w:t xml:space="preserve">indywidualne osoby czy </w:t>
      </w:r>
      <w:r w:rsidR="00D300F6">
        <w:rPr>
          <w:rFonts w:cstheme="minorHAnsi"/>
          <w:sz w:val="24"/>
          <w:szCs w:val="24"/>
        </w:rPr>
        <w:t>grup</w:t>
      </w:r>
      <w:r w:rsidR="009B412C">
        <w:rPr>
          <w:rFonts w:cstheme="minorHAnsi"/>
          <w:sz w:val="24"/>
          <w:szCs w:val="24"/>
        </w:rPr>
        <w:t>y</w:t>
      </w:r>
      <w:r w:rsidR="00D300F6">
        <w:rPr>
          <w:rFonts w:cstheme="minorHAnsi"/>
          <w:sz w:val="24"/>
          <w:szCs w:val="24"/>
        </w:rPr>
        <w:t xml:space="preserve"> nieformaln</w:t>
      </w:r>
      <w:r w:rsidR="009B412C">
        <w:rPr>
          <w:rFonts w:cstheme="minorHAnsi"/>
          <w:sz w:val="24"/>
          <w:szCs w:val="24"/>
        </w:rPr>
        <w:t>e</w:t>
      </w:r>
      <w:r w:rsidR="001E54F8" w:rsidRPr="001E54F8">
        <w:rPr>
          <w:rFonts w:cstheme="minorHAnsi"/>
          <w:sz w:val="24"/>
          <w:szCs w:val="24"/>
        </w:rPr>
        <w:t xml:space="preserve"> z terenu gminy </w:t>
      </w:r>
      <w:r w:rsidR="001E54F8">
        <w:rPr>
          <w:rFonts w:cstheme="minorHAnsi"/>
          <w:sz w:val="24"/>
          <w:szCs w:val="24"/>
        </w:rPr>
        <w:t xml:space="preserve">Lidzbark Warmiński. </w:t>
      </w:r>
    </w:p>
    <w:p w:rsidR="00D300F6" w:rsidRDefault="0030156D" w:rsidP="00E65B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D300F6">
        <w:rPr>
          <w:rFonts w:cstheme="minorHAnsi"/>
          <w:sz w:val="24"/>
          <w:szCs w:val="24"/>
        </w:rPr>
        <w:t>Każde</w:t>
      </w:r>
      <w:r w:rsidR="00D300F6" w:rsidRPr="00D300F6">
        <w:rPr>
          <w:rFonts w:cstheme="minorHAnsi"/>
          <w:sz w:val="24"/>
          <w:szCs w:val="24"/>
        </w:rPr>
        <w:t xml:space="preserve"> sołectw</w:t>
      </w:r>
      <w:r w:rsidR="00D300F6">
        <w:rPr>
          <w:rFonts w:cstheme="minorHAnsi"/>
          <w:sz w:val="24"/>
          <w:szCs w:val="24"/>
        </w:rPr>
        <w:t>o</w:t>
      </w:r>
      <w:r w:rsidR="00D300F6" w:rsidRPr="00D300F6">
        <w:rPr>
          <w:rFonts w:cstheme="minorHAnsi"/>
          <w:sz w:val="24"/>
          <w:szCs w:val="24"/>
        </w:rPr>
        <w:t>, koł</w:t>
      </w:r>
      <w:r w:rsidR="00D300F6">
        <w:rPr>
          <w:rFonts w:cstheme="minorHAnsi"/>
          <w:sz w:val="24"/>
          <w:szCs w:val="24"/>
        </w:rPr>
        <w:t>o</w:t>
      </w:r>
      <w:r w:rsidR="00D300F6" w:rsidRPr="00D300F6">
        <w:rPr>
          <w:rFonts w:cstheme="minorHAnsi"/>
          <w:sz w:val="24"/>
          <w:szCs w:val="24"/>
        </w:rPr>
        <w:t xml:space="preserve"> gospodyń wiejskich, ochotnicz</w:t>
      </w:r>
      <w:r w:rsidR="00D300F6">
        <w:rPr>
          <w:rFonts w:cstheme="minorHAnsi"/>
          <w:sz w:val="24"/>
          <w:szCs w:val="24"/>
        </w:rPr>
        <w:t>a straż pożarna</w:t>
      </w:r>
      <w:r w:rsidR="00D300F6" w:rsidRPr="00D300F6">
        <w:rPr>
          <w:rFonts w:cstheme="minorHAnsi"/>
          <w:sz w:val="24"/>
          <w:szCs w:val="24"/>
        </w:rPr>
        <w:t xml:space="preserve"> lub inn</w:t>
      </w:r>
      <w:r w:rsidR="00D300F6">
        <w:rPr>
          <w:rFonts w:cstheme="minorHAnsi"/>
          <w:sz w:val="24"/>
          <w:szCs w:val="24"/>
        </w:rPr>
        <w:t>a</w:t>
      </w:r>
      <w:r w:rsidR="00D300F6" w:rsidRPr="00D300F6">
        <w:rPr>
          <w:rFonts w:cstheme="minorHAnsi"/>
          <w:sz w:val="24"/>
          <w:szCs w:val="24"/>
        </w:rPr>
        <w:t xml:space="preserve"> organizacj</w:t>
      </w:r>
      <w:r w:rsidR="00D300F6">
        <w:rPr>
          <w:rFonts w:cstheme="minorHAnsi"/>
          <w:sz w:val="24"/>
          <w:szCs w:val="24"/>
        </w:rPr>
        <w:t>a</w:t>
      </w:r>
      <w:r w:rsidR="00D300F6" w:rsidRPr="00D300F6">
        <w:rPr>
          <w:rFonts w:cstheme="minorHAnsi"/>
          <w:sz w:val="24"/>
          <w:szCs w:val="24"/>
        </w:rPr>
        <w:t xml:space="preserve"> </w:t>
      </w:r>
      <w:r w:rsidR="00D300F6">
        <w:rPr>
          <w:rFonts w:cstheme="minorHAnsi"/>
          <w:sz w:val="24"/>
          <w:szCs w:val="24"/>
        </w:rPr>
        <w:t xml:space="preserve">czy </w:t>
      </w:r>
      <w:r w:rsidR="00D300F6" w:rsidRPr="00D300F6">
        <w:rPr>
          <w:rFonts w:cstheme="minorHAnsi"/>
          <w:sz w:val="24"/>
          <w:szCs w:val="24"/>
        </w:rPr>
        <w:t>grupa nieformalna mogą zgłosić do konkursu wyłącznie jeden wieniec dożynkowy.</w:t>
      </w:r>
    </w:p>
    <w:p w:rsidR="00D300F6" w:rsidRDefault="00D300F6" w:rsidP="00E65B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D300F6">
        <w:rPr>
          <w:rFonts w:cstheme="minorHAnsi"/>
          <w:sz w:val="24"/>
          <w:szCs w:val="24"/>
        </w:rPr>
        <w:t>Wieńce prezentowane w konkursie muszą być własnoręcznie wykona</w:t>
      </w:r>
      <w:r>
        <w:rPr>
          <w:rFonts w:cstheme="minorHAnsi"/>
          <w:sz w:val="24"/>
          <w:szCs w:val="24"/>
        </w:rPr>
        <w:t xml:space="preserve">ne przez uczestników konkursu.  </w:t>
      </w:r>
      <w:r w:rsidRPr="00D300F6">
        <w:rPr>
          <w:rFonts w:cstheme="minorHAnsi"/>
          <w:sz w:val="24"/>
          <w:szCs w:val="24"/>
        </w:rPr>
        <w:t>Wieńce zakupione lub pozyskane z innych źródeł nie będą oceniane.</w:t>
      </w:r>
    </w:p>
    <w:p w:rsidR="0030156D" w:rsidRDefault="00D300F6" w:rsidP="00E65B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A829C3" w:rsidRPr="00FA10F7">
        <w:rPr>
          <w:rFonts w:cstheme="minorHAnsi"/>
          <w:sz w:val="24"/>
          <w:szCs w:val="24"/>
        </w:rPr>
        <w:t>. Przystąpienie do konkursu jest dobrowolne</w:t>
      </w:r>
      <w:r w:rsidR="0030156D">
        <w:rPr>
          <w:rFonts w:cstheme="minorHAnsi"/>
          <w:sz w:val="24"/>
          <w:szCs w:val="24"/>
        </w:rPr>
        <w:t>.</w:t>
      </w:r>
    </w:p>
    <w:p w:rsidR="00A97F49" w:rsidRDefault="00A97F49" w:rsidP="00E65B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Udział w konkursie jest bezpłatny. </w:t>
      </w:r>
    </w:p>
    <w:p w:rsidR="0030156D" w:rsidRPr="0030156D" w:rsidRDefault="00A97F49" w:rsidP="00E65B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30156D">
        <w:rPr>
          <w:rFonts w:cstheme="minorHAnsi"/>
          <w:sz w:val="24"/>
          <w:szCs w:val="24"/>
        </w:rPr>
        <w:t>.</w:t>
      </w:r>
      <w:r w:rsidR="0030156D" w:rsidRPr="0030156D">
        <w:t xml:space="preserve"> </w:t>
      </w:r>
      <w:r w:rsidR="0030156D" w:rsidRPr="0030156D">
        <w:rPr>
          <w:rFonts w:cstheme="minorHAnsi"/>
          <w:sz w:val="24"/>
          <w:szCs w:val="24"/>
        </w:rPr>
        <w:t xml:space="preserve">Zgłoszenia do udziału w konkursie należy dokonać za pomocą karty zgłoszenia uczestnictwa (załącznik nr 1 do Regulaminu) w nieprzekraczalnym terminie </w:t>
      </w:r>
      <w:r w:rsidR="0030156D">
        <w:rPr>
          <w:rFonts w:cstheme="minorHAnsi"/>
          <w:sz w:val="24"/>
          <w:szCs w:val="24"/>
        </w:rPr>
        <w:t xml:space="preserve">do </w:t>
      </w:r>
      <w:r w:rsidR="00231AAE">
        <w:rPr>
          <w:rFonts w:cstheme="minorHAnsi"/>
          <w:sz w:val="24"/>
          <w:szCs w:val="24"/>
        </w:rPr>
        <w:t>2</w:t>
      </w:r>
      <w:r w:rsidR="0030156D" w:rsidRPr="00FA10F7">
        <w:rPr>
          <w:rFonts w:cstheme="minorHAnsi"/>
          <w:sz w:val="24"/>
          <w:szCs w:val="24"/>
        </w:rPr>
        <w:t xml:space="preserve"> sierpnia 202</w:t>
      </w:r>
      <w:r w:rsidR="00231AAE">
        <w:rPr>
          <w:rFonts w:cstheme="minorHAnsi"/>
          <w:sz w:val="24"/>
          <w:szCs w:val="24"/>
        </w:rPr>
        <w:t>4</w:t>
      </w:r>
      <w:r w:rsidR="0030156D" w:rsidRPr="00FA10F7">
        <w:rPr>
          <w:rFonts w:cstheme="minorHAnsi"/>
          <w:sz w:val="24"/>
          <w:szCs w:val="24"/>
        </w:rPr>
        <w:t xml:space="preserve"> r. </w:t>
      </w:r>
      <w:r w:rsidR="0030156D" w:rsidRPr="0030156D">
        <w:rPr>
          <w:rFonts w:cstheme="minorHAnsi"/>
          <w:sz w:val="24"/>
          <w:szCs w:val="24"/>
        </w:rPr>
        <w:t>na adres Organizatora konkursu:</w:t>
      </w:r>
      <w:r w:rsidR="0030156D">
        <w:rPr>
          <w:rFonts w:cstheme="minorHAnsi"/>
          <w:sz w:val="24"/>
          <w:szCs w:val="24"/>
        </w:rPr>
        <w:t xml:space="preserve"> </w:t>
      </w:r>
      <w:r w:rsidR="0030156D" w:rsidRPr="0030156D">
        <w:rPr>
          <w:rFonts w:cstheme="minorHAnsi"/>
          <w:sz w:val="24"/>
          <w:szCs w:val="24"/>
        </w:rPr>
        <w:t>Urząd Gminy, ul. Krasickieg</w:t>
      </w:r>
      <w:r w:rsidR="0030156D">
        <w:rPr>
          <w:rFonts w:cstheme="minorHAnsi"/>
          <w:sz w:val="24"/>
          <w:szCs w:val="24"/>
        </w:rPr>
        <w:t xml:space="preserve">o 1, 11-100 Lidzbark Warmiński </w:t>
      </w:r>
      <w:r w:rsidR="0030156D" w:rsidRPr="0030156D">
        <w:rPr>
          <w:rFonts w:cstheme="minorHAnsi"/>
          <w:sz w:val="24"/>
          <w:szCs w:val="24"/>
        </w:rPr>
        <w:t>lub pocztą e-mail: promocja@gminalidzbark.com</w:t>
      </w:r>
      <w:r w:rsidR="00A829C3" w:rsidRPr="00FA10F7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:rsidR="00D300F6" w:rsidRPr="00D300F6" w:rsidRDefault="00A97F49" w:rsidP="00D300F6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30156D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D300F6" w:rsidRPr="00D300F6">
        <w:rPr>
          <w:rFonts w:eastAsia="Times New Roman" w:cstheme="minorHAnsi"/>
          <w:sz w:val="24"/>
          <w:szCs w:val="24"/>
          <w:lang w:eastAsia="pl-PL"/>
        </w:rPr>
        <w:t>Delegacje wieńcowe przyjeżdżają na miejsce konkursu na koszt własny.</w:t>
      </w:r>
    </w:p>
    <w:p w:rsidR="00D300F6" w:rsidRDefault="00A97F49" w:rsidP="00D300F6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D300F6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D300F6" w:rsidRPr="00D300F6">
        <w:rPr>
          <w:rFonts w:eastAsia="Times New Roman" w:cstheme="minorHAnsi"/>
          <w:sz w:val="24"/>
          <w:szCs w:val="24"/>
          <w:lang w:eastAsia="pl-PL"/>
        </w:rPr>
        <w:t>Miejscem spotkania grup dożynkowych jest parkin</w:t>
      </w:r>
      <w:r w:rsidR="00D300F6">
        <w:rPr>
          <w:rFonts w:eastAsia="Times New Roman" w:cstheme="minorHAnsi"/>
          <w:sz w:val="24"/>
          <w:szCs w:val="24"/>
          <w:lang w:eastAsia="pl-PL"/>
        </w:rPr>
        <w:t xml:space="preserve">g przy Gminnym Centrum Kultury </w:t>
      </w:r>
      <w:r w:rsidR="00D300F6" w:rsidRPr="00D300F6">
        <w:rPr>
          <w:rFonts w:eastAsia="Times New Roman" w:cstheme="minorHAnsi"/>
          <w:sz w:val="24"/>
          <w:szCs w:val="24"/>
          <w:lang w:eastAsia="pl-PL"/>
        </w:rPr>
        <w:t xml:space="preserve">w Pilniku, dnia </w:t>
      </w:r>
      <w:r w:rsidR="00D300F6">
        <w:rPr>
          <w:rFonts w:eastAsia="Times New Roman" w:cstheme="minorHAnsi"/>
          <w:sz w:val="24"/>
          <w:szCs w:val="24"/>
          <w:lang w:eastAsia="pl-PL"/>
        </w:rPr>
        <w:br/>
        <w:t>2</w:t>
      </w:r>
      <w:r w:rsidR="00231AAE">
        <w:rPr>
          <w:rFonts w:eastAsia="Times New Roman" w:cstheme="minorHAnsi"/>
          <w:sz w:val="24"/>
          <w:szCs w:val="24"/>
          <w:lang w:eastAsia="pl-PL"/>
        </w:rPr>
        <w:t>4</w:t>
      </w:r>
      <w:r w:rsidR="00D300F6" w:rsidRPr="00D300F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300F6">
        <w:rPr>
          <w:rFonts w:eastAsia="Times New Roman" w:cstheme="minorHAnsi"/>
          <w:sz w:val="24"/>
          <w:szCs w:val="24"/>
          <w:lang w:eastAsia="pl-PL"/>
        </w:rPr>
        <w:t>sierpnia</w:t>
      </w:r>
      <w:r w:rsidR="00D300F6" w:rsidRPr="00D300F6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231AAE">
        <w:rPr>
          <w:rFonts w:eastAsia="Times New Roman" w:cstheme="minorHAnsi"/>
          <w:sz w:val="24"/>
          <w:szCs w:val="24"/>
          <w:lang w:eastAsia="pl-PL"/>
        </w:rPr>
        <w:t>4</w:t>
      </w:r>
      <w:r w:rsidR="00D300F6" w:rsidRPr="00D300F6">
        <w:rPr>
          <w:rFonts w:eastAsia="Times New Roman" w:cstheme="minorHAnsi"/>
          <w:sz w:val="24"/>
          <w:szCs w:val="24"/>
          <w:lang w:eastAsia="pl-PL"/>
        </w:rPr>
        <w:t xml:space="preserve"> r. godz. 12.</w:t>
      </w:r>
      <w:r>
        <w:rPr>
          <w:rFonts w:eastAsia="Times New Roman" w:cstheme="minorHAnsi"/>
          <w:sz w:val="24"/>
          <w:szCs w:val="24"/>
          <w:lang w:eastAsia="pl-PL"/>
        </w:rPr>
        <w:t>3</w:t>
      </w:r>
      <w:r w:rsidR="00D300F6" w:rsidRPr="00D300F6">
        <w:rPr>
          <w:rFonts w:eastAsia="Times New Roman" w:cstheme="minorHAnsi"/>
          <w:sz w:val="24"/>
          <w:szCs w:val="24"/>
          <w:lang w:eastAsia="pl-PL"/>
        </w:rPr>
        <w:t xml:space="preserve">0. </w:t>
      </w:r>
    </w:p>
    <w:p w:rsidR="0030156D" w:rsidRDefault="0030156D" w:rsidP="005106D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30156D" w:rsidRDefault="0030156D" w:rsidP="005106D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IV. </w:t>
      </w:r>
      <w:r w:rsidR="00517B1E" w:rsidRPr="00517B1E">
        <w:rPr>
          <w:rFonts w:eastAsia="Times New Roman" w:cstheme="minorHAnsi"/>
          <w:b/>
          <w:sz w:val="24"/>
          <w:szCs w:val="24"/>
          <w:lang w:eastAsia="pl-PL"/>
        </w:rPr>
        <w:t>Kryteria oceny wieńców</w:t>
      </w:r>
      <w:r w:rsidRPr="00517B1E">
        <w:rPr>
          <w:rFonts w:eastAsia="Times New Roman" w:cstheme="minorHAnsi"/>
          <w:b/>
          <w:sz w:val="24"/>
          <w:szCs w:val="24"/>
          <w:lang w:eastAsia="pl-PL"/>
        </w:rPr>
        <w:t>: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:rsidR="00517B1E" w:rsidRDefault="00517B1E" w:rsidP="00517B1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7B1E">
        <w:rPr>
          <w:rFonts w:eastAsia="Times New Roman" w:cstheme="minorHAnsi"/>
          <w:sz w:val="24"/>
          <w:szCs w:val="24"/>
          <w:lang w:eastAsia="pl-PL"/>
        </w:rPr>
        <w:t>Organizator powoła Kom</w:t>
      </w:r>
      <w:r w:rsidR="00A97F49">
        <w:rPr>
          <w:rFonts w:eastAsia="Times New Roman" w:cstheme="minorHAnsi"/>
          <w:sz w:val="24"/>
          <w:szCs w:val="24"/>
          <w:lang w:eastAsia="pl-PL"/>
        </w:rPr>
        <w:t>isję Konkursową w dniu dożynek, w skład której będą wchodzić minimum trzy osoby.</w:t>
      </w:r>
    </w:p>
    <w:p w:rsidR="00517B1E" w:rsidRPr="00F77430" w:rsidRDefault="00517B1E" w:rsidP="00F7743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7B1E">
        <w:rPr>
          <w:rFonts w:eastAsia="Times New Roman" w:cstheme="minorHAnsi"/>
          <w:sz w:val="24"/>
          <w:szCs w:val="24"/>
          <w:lang w:eastAsia="pl-PL"/>
        </w:rPr>
        <w:lastRenderedPageBreak/>
        <w:t>Komisja będzie brać</w:t>
      </w:r>
      <w:r w:rsidR="00F77430">
        <w:rPr>
          <w:rFonts w:eastAsia="Times New Roman" w:cstheme="minorHAnsi"/>
          <w:sz w:val="24"/>
          <w:szCs w:val="24"/>
          <w:lang w:eastAsia="pl-PL"/>
        </w:rPr>
        <w:t xml:space="preserve"> pod uwagę t</w:t>
      </w:r>
      <w:r w:rsidRPr="00F77430">
        <w:rPr>
          <w:rFonts w:eastAsia="Times New Roman" w:cstheme="minorHAnsi"/>
          <w:sz w:val="24"/>
          <w:szCs w:val="24"/>
          <w:lang w:eastAsia="pl-PL"/>
        </w:rPr>
        <w:t>radycyjność i poziom wykonania wieńca, na które składają się:</w:t>
      </w:r>
    </w:p>
    <w:p w:rsidR="00517B1E" w:rsidRPr="00F77430" w:rsidRDefault="00517B1E" w:rsidP="00F7743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7430">
        <w:rPr>
          <w:rFonts w:eastAsia="Times New Roman" w:cstheme="minorHAnsi"/>
          <w:sz w:val="24"/>
          <w:szCs w:val="24"/>
          <w:lang w:eastAsia="pl-PL"/>
        </w:rPr>
        <w:t>różnorodność i jakość użytych do wykonania wieńca dożynkowego materiałów</w:t>
      </w:r>
      <w:r w:rsidR="00F77430">
        <w:rPr>
          <w:rFonts w:eastAsia="Times New Roman" w:cstheme="minorHAnsi"/>
          <w:sz w:val="24"/>
          <w:szCs w:val="24"/>
          <w:lang w:eastAsia="pl-PL"/>
        </w:rPr>
        <w:t xml:space="preserve"> naturalnych takich jak</w:t>
      </w:r>
      <w:r w:rsidRPr="00F77430">
        <w:rPr>
          <w:rFonts w:eastAsia="Times New Roman" w:cstheme="minorHAnsi"/>
          <w:sz w:val="24"/>
          <w:szCs w:val="24"/>
          <w:lang w:eastAsia="pl-PL"/>
        </w:rPr>
        <w:t>: kłosy zbóż, ziarna, owoce, warzywa, kwiaty, zioła</w:t>
      </w:r>
      <w:r w:rsidR="00F77430">
        <w:rPr>
          <w:rFonts w:eastAsia="Times New Roman" w:cstheme="minorHAnsi"/>
          <w:sz w:val="24"/>
          <w:szCs w:val="24"/>
          <w:lang w:eastAsia="pl-PL"/>
        </w:rPr>
        <w:t>;</w:t>
      </w:r>
    </w:p>
    <w:p w:rsidR="00517B1E" w:rsidRPr="00517B1E" w:rsidRDefault="00517B1E" w:rsidP="00517B1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7B1E">
        <w:rPr>
          <w:rFonts w:eastAsia="Times New Roman" w:cstheme="minorHAnsi"/>
          <w:sz w:val="24"/>
          <w:szCs w:val="24"/>
          <w:lang w:eastAsia="pl-PL"/>
        </w:rPr>
        <w:t>kompozycja i dobór barw</w:t>
      </w:r>
      <w:r w:rsidR="00F77430">
        <w:rPr>
          <w:rFonts w:eastAsia="Times New Roman" w:cstheme="minorHAnsi"/>
          <w:sz w:val="24"/>
          <w:szCs w:val="24"/>
          <w:lang w:eastAsia="pl-PL"/>
        </w:rPr>
        <w:t>;</w:t>
      </w:r>
    </w:p>
    <w:p w:rsidR="00517B1E" w:rsidRPr="00517B1E" w:rsidRDefault="00517B1E" w:rsidP="00517B1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7B1E">
        <w:rPr>
          <w:rFonts w:eastAsia="Times New Roman" w:cstheme="minorHAnsi"/>
          <w:sz w:val="24"/>
          <w:szCs w:val="24"/>
          <w:lang w:eastAsia="pl-PL"/>
        </w:rPr>
        <w:t>precyzja wykonania i pracochłonność</w:t>
      </w:r>
      <w:r w:rsidR="00F77430">
        <w:rPr>
          <w:rFonts w:eastAsia="Times New Roman" w:cstheme="minorHAnsi"/>
          <w:sz w:val="24"/>
          <w:szCs w:val="24"/>
          <w:lang w:eastAsia="pl-PL"/>
        </w:rPr>
        <w:t>;</w:t>
      </w:r>
    </w:p>
    <w:p w:rsidR="00517B1E" w:rsidRPr="00517B1E" w:rsidRDefault="00517B1E" w:rsidP="00517B1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7B1E">
        <w:rPr>
          <w:rFonts w:eastAsia="Times New Roman" w:cstheme="minorHAnsi"/>
          <w:sz w:val="24"/>
          <w:szCs w:val="24"/>
          <w:lang w:eastAsia="pl-PL"/>
        </w:rPr>
        <w:t>ogólny wyraz artystyczny i estetyczny</w:t>
      </w:r>
      <w:r w:rsidR="00F77430">
        <w:rPr>
          <w:rFonts w:eastAsia="Times New Roman" w:cstheme="minorHAnsi"/>
          <w:sz w:val="24"/>
          <w:szCs w:val="24"/>
          <w:lang w:eastAsia="pl-PL"/>
        </w:rPr>
        <w:t>;</w:t>
      </w:r>
    </w:p>
    <w:p w:rsidR="00517B1E" w:rsidRPr="00517B1E" w:rsidRDefault="00517B1E" w:rsidP="00517B1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17B1E">
        <w:rPr>
          <w:rFonts w:eastAsia="Times New Roman" w:cstheme="minorHAnsi"/>
          <w:sz w:val="24"/>
          <w:szCs w:val="24"/>
          <w:lang w:eastAsia="pl-PL"/>
        </w:rPr>
        <w:t>sposób prezentacji wieńca</w:t>
      </w:r>
      <w:r w:rsidR="00F77430">
        <w:rPr>
          <w:rFonts w:eastAsia="Times New Roman" w:cstheme="minorHAnsi"/>
          <w:sz w:val="24"/>
          <w:szCs w:val="24"/>
          <w:lang w:eastAsia="pl-PL"/>
        </w:rPr>
        <w:t>.</w:t>
      </w:r>
    </w:p>
    <w:p w:rsidR="006C2220" w:rsidRDefault="005106D9" w:rsidP="00497DD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97DD4">
        <w:rPr>
          <w:rFonts w:eastAsia="Times New Roman" w:cstheme="minorHAnsi"/>
          <w:sz w:val="24"/>
          <w:szCs w:val="24"/>
          <w:lang w:eastAsia="pl-PL"/>
        </w:rPr>
        <w:br/>
      </w:r>
      <w:r w:rsidR="00497DD4" w:rsidRPr="00497DD4">
        <w:rPr>
          <w:rFonts w:eastAsia="Times New Roman" w:cstheme="minorHAnsi"/>
          <w:b/>
          <w:sz w:val="24"/>
          <w:szCs w:val="24"/>
          <w:lang w:eastAsia="pl-PL"/>
        </w:rPr>
        <w:t xml:space="preserve">V. </w:t>
      </w:r>
      <w:r w:rsidR="006C2220">
        <w:rPr>
          <w:rFonts w:eastAsia="Times New Roman" w:cstheme="minorHAnsi"/>
          <w:b/>
          <w:sz w:val="24"/>
          <w:szCs w:val="24"/>
          <w:lang w:eastAsia="pl-PL"/>
        </w:rPr>
        <w:t>Nagrody i wyróżnienia:</w:t>
      </w:r>
    </w:p>
    <w:p w:rsidR="006C2220" w:rsidRDefault="006C2220" w:rsidP="006C222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C2220">
        <w:rPr>
          <w:rFonts w:eastAsia="Times New Roman" w:cstheme="minorHAnsi"/>
          <w:sz w:val="24"/>
          <w:szCs w:val="24"/>
          <w:lang w:eastAsia="pl-PL"/>
        </w:rPr>
        <w:t xml:space="preserve">Wszystkie zgłoszone i zakwalifikowane do konkursu </w:t>
      </w:r>
      <w:r>
        <w:rPr>
          <w:rFonts w:eastAsia="Times New Roman" w:cstheme="minorHAnsi"/>
          <w:sz w:val="24"/>
          <w:szCs w:val="24"/>
          <w:lang w:eastAsia="pl-PL"/>
        </w:rPr>
        <w:t>wieńce</w:t>
      </w:r>
      <w:r w:rsidRPr="006C2220">
        <w:rPr>
          <w:rFonts w:eastAsia="Times New Roman" w:cstheme="minorHAnsi"/>
          <w:sz w:val="24"/>
          <w:szCs w:val="24"/>
          <w:lang w:eastAsia="pl-PL"/>
        </w:rPr>
        <w:t xml:space="preserve"> zostaną ocenione przez komisję konkursową na podstawie karty oceny (załącznik nr 2 do Regulaminu) w trakcie trwania uroczystości dożynkowych w dniu 2</w:t>
      </w:r>
      <w:r w:rsidR="00231AAE">
        <w:rPr>
          <w:rFonts w:eastAsia="Times New Roman" w:cstheme="minorHAnsi"/>
          <w:sz w:val="24"/>
          <w:szCs w:val="24"/>
          <w:lang w:eastAsia="pl-PL"/>
        </w:rPr>
        <w:t>4</w:t>
      </w:r>
      <w:r w:rsidRPr="006C2220">
        <w:rPr>
          <w:rFonts w:eastAsia="Times New Roman" w:cstheme="minorHAnsi"/>
          <w:sz w:val="24"/>
          <w:szCs w:val="24"/>
          <w:lang w:eastAsia="pl-PL"/>
        </w:rPr>
        <w:t>.08.202</w:t>
      </w:r>
      <w:r w:rsidR="00231AAE">
        <w:rPr>
          <w:rFonts w:eastAsia="Times New Roman" w:cstheme="minorHAnsi"/>
          <w:sz w:val="24"/>
          <w:szCs w:val="24"/>
          <w:lang w:eastAsia="pl-PL"/>
        </w:rPr>
        <w:t>4</w:t>
      </w:r>
      <w:r w:rsidRPr="006C2220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:rsidR="006C2220" w:rsidRPr="006C2220" w:rsidRDefault="006C2220" w:rsidP="006C222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C2220">
        <w:rPr>
          <w:rFonts w:eastAsia="Times New Roman" w:cstheme="minorHAnsi"/>
          <w:sz w:val="24"/>
          <w:szCs w:val="24"/>
          <w:lang w:eastAsia="pl-PL"/>
        </w:rPr>
        <w:t>Z prac komisji konkursowej zostanie sporządzony protokół podpisany przez wszystkich jej członków.</w:t>
      </w:r>
    </w:p>
    <w:p w:rsidR="006C2220" w:rsidRPr="006C2220" w:rsidRDefault="006C2220" w:rsidP="006C222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C2220">
        <w:rPr>
          <w:rFonts w:eastAsia="Times New Roman" w:cstheme="minorHAnsi"/>
          <w:sz w:val="24"/>
          <w:szCs w:val="24"/>
          <w:lang w:eastAsia="pl-PL"/>
        </w:rPr>
        <w:t xml:space="preserve">Organizator konkursu po ocenie zgłoszonych stoisk ufunduje nagrody laureatom I, II i III miejsca oraz wyróżnienia. </w:t>
      </w:r>
    </w:p>
    <w:p w:rsidR="006C2220" w:rsidRPr="006C2220" w:rsidRDefault="006C2220" w:rsidP="006C222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C2220">
        <w:rPr>
          <w:rFonts w:eastAsia="Times New Roman" w:cstheme="minorHAnsi"/>
          <w:sz w:val="24"/>
          <w:szCs w:val="24"/>
          <w:lang w:eastAsia="pl-PL"/>
        </w:rPr>
        <w:t>Organizator konkursu zastrzega sobie prawo do dokonania innego podziału nagród jak również do przyznania dodatkowych nagród i wyróżnień.</w:t>
      </w:r>
    </w:p>
    <w:p w:rsidR="006C2220" w:rsidRPr="006C2220" w:rsidRDefault="006C2220" w:rsidP="006C222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C2220">
        <w:rPr>
          <w:rFonts w:eastAsia="Times New Roman" w:cstheme="minorHAnsi"/>
          <w:sz w:val="24"/>
          <w:szCs w:val="24"/>
          <w:lang w:eastAsia="pl-PL"/>
        </w:rPr>
        <w:t>Decyzja komisji konkursowej jest ostateczna i nie przysługuje od niej odwołanie.</w:t>
      </w:r>
    </w:p>
    <w:p w:rsidR="006C2220" w:rsidRDefault="006C2220" w:rsidP="006C222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C2220">
        <w:rPr>
          <w:rFonts w:eastAsia="Times New Roman" w:cstheme="minorHAnsi"/>
          <w:sz w:val="24"/>
          <w:szCs w:val="24"/>
          <w:lang w:eastAsia="pl-PL"/>
        </w:rPr>
        <w:t xml:space="preserve">Ogłoszenie wyników konkursu oraz wręczenie nagród nastąpi podczas Gminnych Dożynek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6C2220">
        <w:rPr>
          <w:rFonts w:eastAsia="Times New Roman" w:cstheme="minorHAnsi"/>
          <w:sz w:val="24"/>
          <w:szCs w:val="24"/>
          <w:lang w:eastAsia="pl-PL"/>
        </w:rPr>
        <w:t>w Pilniku w dniu 2</w:t>
      </w:r>
      <w:r w:rsidR="00231AAE">
        <w:rPr>
          <w:rFonts w:eastAsia="Times New Roman" w:cstheme="minorHAnsi"/>
          <w:sz w:val="24"/>
          <w:szCs w:val="24"/>
          <w:lang w:eastAsia="pl-PL"/>
        </w:rPr>
        <w:t>4</w:t>
      </w:r>
      <w:r w:rsidRPr="006C2220">
        <w:rPr>
          <w:rFonts w:eastAsia="Times New Roman" w:cstheme="minorHAnsi"/>
          <w:sz w:val="24"/>
          <w:szCs w:val="24"/>
          <w:lang w:eastAsia="pl-PL"/>
        </w:rPr>
        <w:t>.08.202</w:t>
      </w:r>
      <w:r w:rsidR="00231AAE">
        <w:rPr>
          <w:rFonts w:eastAsia="Times New Roman" w:cstheme="minorHAnsi"/>
          <w:sz w:val="24"/>
          <w:szCs w:val="24"/>
          <w:lang w:eastAsia="pl-PL"/>
        </w:rPr>
        <w:t>4</w:t>
      </w:r>
      <w:r w:rsidRPr="006C2220">
        <w:rPr>
          <w:rFonts w:eastAsia="Times New Roman" w:cstheme="minorHAnsi"/>
          <w:sz w:val="24"/>
          <w:szCs w:val="24"/>
          <w:lang w:eastAsia="pl-PL"/>
        </w:rPr>
        <w:t xml:space="preserve"> r</w:t>
      </w:r>
    </w:p>
    <w:p w:rsidR="006C2220" w:rsidRDefault="006C2220" w:rsidP="00497DD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0576D3" w:rsidRPr="00497DD4" w:rsidRDefault="006C2220" w:rsidP="00497DD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VI. </w:t>
      </w:r>
      <w:r w:rsidR="000576D3" w:rsidRPr="00497DD4">
        <w:rPr>
          <w:rFonts w:eastAsia="Times New Roman" w:cstheme="minorHAnsi"/>
          <w:b/>
          <w:sz w:val="24"/>
          <w:szCs w:val="24"/>
          <w:lang w:eastAsia="pl-PL"/>
        </w:rPr>
        <w:t>Postanowienia końcowe:</w:t>
      </w:r>
    </w:p>
    <w:p w:rsidR="00AE1AD1" w:rsidRPr="006C7ADF" w:rsidRDefault="00AE1AD1" w:rsidP="00AE1AD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6C7ADF">
        <w:rPr>
          <w:rFonts w:cstheme="minorHAnsi"/>
          <w:sz w:val="24"/>
          <w:szCs w:val="24"/>
        </w:rPr>
        <w:t>Przystąpienie do Konkursu oraz akceptacja niniejszego Regulaminu następują w momencie przesłania Formularza zgłoszeniowego.</w:t>
      </w:r>
    </w:p>
    <w:p w:rsidR="00AE1AD1" w:rsidRPr="006C7ADF" w:rsidRDefault="00AE1AD1" w:rsidP="00AE1AD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Zgłaszający oświadcza, że zapoznał</w:t>
      </w:r>
      <w:r w:rsidRPr="006C7ADF">
        <w:rPr>
          <w:rFonts w:cstheme="minorHAnsi"/>
          <w:sz w:val="24"/>
          <w:szCs w:val="24"/>
        </w:rPr>
        <w:t xml:space="preserve"> się z obowiązującym Regulaminem funkcjonowania monitoringu wizyjnego na terenie Gmi</w:t>
      </w:r>
      <w:r>
        <w:rPr>
          <w:rFonts w:cstheme="minorHAnsi"/>
          <w:sz w:val="24"/>
          <w:szCs w:val="24"/>
        </w:rPr>
        <w:t>nnego Centrum Kultury w Pilniku</w:t>
      </w:r>
      <w:r w:rsidR="008D00E2">
        <w:rPr>
          <w:rFonts w:cstheme="minorHAnsi"/>
          <w:sz w:val="24"/>
          <w:szCs w:val="24"/>
        </w:rPr>
        <w:t>, rozumie</w:t>
      </w:r>
      <w:r w:rsidRPr="006C7ADF">
        <w:rPr>
          <w:rFonts w:cstheme="minorHAnsi"/>
          <w:sz w:val="24"/>
          <w:szCs w:val="24"/>
        </w:rPr>
        <w:t xml:space="preserve"> i akceptuję jego treść</w:t>
      </w:r>
      <w:r w:rsidR="008D00E2">
        <w:rPr>
          <w:rFonts w:cstheme="minorHAnsi"/>
          <w:sz w:val="24"/>
          <w:szCs w:val="24"/>
        </w:rPr>
        <w:t>. Regulamin</w:t>
      </w:r>
      <w:r>
        <w:rPr>
          <w:rFonts w:cstheme="minorHAnsi"/>
          <w:sz w:val="24"/>
          <w:szCs w:val="24"/>
        </w:rPr>
        <w:t xml:space="preserve"> dostępny jest na stronie </w:t>
      </w:r>
      <w:r w:rsidRPr="00582C1F">
        <w:rPr>
          <w:rFonts w:cstheme="minorHAnsi"/>
          <w:sz w:val="24"/>
          <w:szCs w:val="24"/>
        </w:rPr>
        <w:t>https://gckpilnik.pl/</w:t>
      </w:r>
    </w:p>
    <w:p w:rsidR="00AE1AD1" w:rsidRPr="00FF111C" w:rsidRDefault="00AE1AD1" w:rsidP="00AE1AD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FF111C">
        <w:rPr>
          <w:rFonts w:cstheme="minorHAnsi"/>
          <w:sz w:val="24"/>
          <w:szCs w:val="24"/>
        </w:rPr>
        <w:t>W sprawach nieujętych w niniejszym regulaminie mają zastosowanie odpowiednie przepisy polskiego prawa.</w:t>
      </w:r>
    </w:p>
    <w:p w:rsidR="00AE1AD1" w:rsidRPr="00FF111C" w:rsidRDefault="00AE1AD1" w:rsidP="00AE1AD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FF111C">
        <w:rPr>
          <w:rFonts w:cstheme="minorHAnsi"/>
          <w:sz w:val="24"/>
          <w:szCs w:val="24"/>
        </w:rPr>
        <w:t>Dodatkowych informacji o Konkursie pod numerem telefonu 89 767 32 74 wew. 22 e-mail: promocja@gminalidzbark.com</w:t>
      </w:r>
    </w:p>
    <w:p w:rsidR="005106D9" w:rsidRPr="00497DD4" w:rsidRDefault="005106D9" w:rsidP="00497DD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4D5E22" w:rsidRPr="00497DD4" w:rsidRDefault="00BE2A9F" w:rsidP="00497DD4">
      <w:pPr>
        <w:tabs>
          <w:tab w:val="left" w:pos="4536"/>
        </w:tabs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497DD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                                </w:t>
      </w:r>
    </w:p>
    <w:p w:rsidR="00F94120" w:rsidRDefault="00F94120" w:rsidP="004D5E22">
      <w:pPr>
        <w:pStyle w:val="Akapitzlist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812CE9" w:rsidRPr="00975424" w:rsidRDefault="00812CE9" w:rsidP="004D5E22">
      <w:pPr>
        <w:pStyle w:val="Akapitzlist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bookmarkStart w:id="0" w:name="_GoBack"/>
      <w:bookmarkEnd w:id="0"/>
    </w:p>
    <w:sectPr w:rsidR="00812CE9" w:rsidRPr="00975424" w:rsidSect="00FA10F7">
      <w:pgSz w:w="11906" w:h="16838"/>
      <w:pgMar w:top="720" w:right="849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8D3"/>
    <w:multiLevelType w:val="hybridMultilevel"/>
    <w:tmpl w:val="3D567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C5308"/>
    <w:multiLevelType w:val="hybridMultilevel"/>
    <w:tmpl w:val="82F46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E3314"/>
    <w:multiLevelType w:val="hybridMultilevel"/>
    <w:tmpl w:val="CFEA0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2272E"/>
    <w:multiLevelType w:val="hybridMultilevel"/>
    <w:tmpl w:val="A0CC54F4"/>
    <w:lvl w:ilvl="0" w:tplc="A4CCA5B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D595B"/>
    <w:multiLevelType w:val="hybridMultilevel"/>
    <w:tmpl w:val="524E1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4793A"/>
    <w:multiLevelType w:val="hybridMultilevel"/>
    <w:tmpl w:val="9260D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A1D0C"/>
    <w:multiLevelType w:val="hybridMultilevel"/>
    <w:tmpl w:val="1E1EE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50CD"/>
    <w:rsid w:val="00000B67"/>
    <w:rsid w:val="000229D8"/>
    <w:rsid w:val="000377A7"/>
    <w:rsid w:val="00043F14"/>
    <w:rsid w:val="00054B1C"/>
    <w:rsid w:val="000576D3"/>
    <w:rsid w:val="00087593"/>
    <w:rsid w:val="001016BC"/>
    <w:rsid w:val="00113E58"/>
    <w:rsid w:val="00122C9F"/>
    <w:rsid w:val="001365B4"/>
    <w:rsid w:val="001475A4"/>
    <w:rsid w:val="00172E60"/>
    <w:rsid w:val="001E54F8"/>
    <w:rsid w:val="00231AAE"/>
    <w:rsid w:val="00281B0B"/>
    <w:rsid w:val="002B2323"/>
    <w:rsid w:val="002B36F5"/>
    <w:rsid w:val="002C54B4"/>
    <w:rsid w:val="0030156D"/>
    <w:rsid w:val="00315BD5"/>
    <w:rsid w:val="003256D4"/>
    <w:rsid w:val="00331992"/>
    <w:rsid w:val="00337C95"/>
    <w:rsid w:val="00366DF1"/>
    <w:rsid w:val="003B1FE8"/>
    <w:rsid w:val="00437C8C"/>
    <w:rsid w:val="00497DD4"/>
    <w:rsid w:val="004A36AC"/>
    <w:rsid w:val="004D5E22"/>
    <w:rsid w:val="004E23F1"/>
    <w:rsid w:val="005106D9"/>
    <w:rsid w:val="00517B1E"/>
    <w:rsid w:val="005267FA"/>
    <w:rsid w:val="00535785"/>
    <w:rsid w:val="00553CD2"/>
    <w:rsid w:val="00553FBC"/>
    <w:rsid w:val="00565932"/>
    <w:rsid w:val="005B5418"/>
    <w:rsid w:val="005E17B9"/>
    <w:rsid w:val="00605C00"/>
    <w:rsid w:val="006A5427"/>
    <w:rsid w:val="006B40C4"/>
    <w:rsid w:val="006C2220"/>
    <w:rsid w:val="006C6222"/>
    <w:rsid w:val="0074515C"/>
    <w:rsid w:val="00784428"/>
    <w:rsid w:val="007E70C2"/>
    <w:rsid w:val="00812CE9"/>
    <w:rsid w:val="008A63ED"/>
    <w:rsid w:val="008D00E2"/>
    <w:rsid w:val="008D0CF3"/>
    <w:rsid w:val="00902308"/>
    <w:rsid w:val="00975424"/>
    <w:rsid w:val="00986587"/>
    <w:rsid w:val="009B0651"/>
    <w:rsid w:val="009B412C"/>
    <w:rsid w:val="00A15646"/>
    <w:rsid w:val="00A17960"/>
    <w:rsid w:val="00A466C3"/>
    <w:rsid w:val="00A53A79"/>
    <w:rsid w:val="00A63231"/>
    <w:rsid w:val="00A7726C"/>
    <w:rsid w:val="00A829C3"/>
    <w:rsid w:val="00A97F49"/>
    <w:rsid w:val="00AA45CC"/>
    <w:rsid w:val="00AB7B6C"/>
    <w:rsid w:val="00AE1AD1"/>
    <w:rsid w:val="00AF7A7E"/>
    <w:rsid w:val="00B145D7"/>
    <w:rsid w:val="00B51C5E"/>
    <w:rsid w:val="00B702C3"/>
    <w:rsid w:val="00BC407A"/>
    <w:rsid w:val="00BD555F"/>
    <w:rsid w:val="00BE2A9F"/>
    <w:rsid w:val="00C6541A"/>
    <w:rsid w:val="00C803BD"/>
    <w:rsid w:val="00C850CD"/>
    <w:rsid w:val="00C90873"/>
    <w:rsid w:val="00CB4514"/>
    <w:rsid w:val="00D23106"/>
    <w:rsid w:val="00D300F6"/>
    <w:rsid w:val="00D550AD"/>
    <w:rsid w:val="00D84EE8"/>
    <w:rsid w:val="00DF21E7"/>
    <w:rsid w:val="00E3443F"/>
    <w:rsid w:val="00E65B0F"/>
    <w:rsid w:val="00E829DB"/>
    <w:rsid w:val="00E94E24"/>
    <w:rsid w:val="00EA6DA6"/>
    <w:rsid w:val="00ED1D09"/>
    <w:rsid w:val="00F651FF"/>
    <w:rsid w:val="00F77430"/>
    <w:rsid w:val="00F94120"/>
    <w:rsid w:val="00FA10F7"/>
    <w:rsid w:val="00FC176A"/>
    <w:rsid w:val="00FC4AA0"/>
    <w:rsid w:val="00FD0EEC"/>
    <w:rsid w:val="00FE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120"/>
  </w:style>
  <w:style w:type="paragraph" w:styleId="Nagwek1">
    <w:name w:val="heading 1"/>
    <w:basedOn w:val="Normalny"/>
    <w:link w:val="Nagwek1Znak"/>
    <w:uiPriority w:val="9"/>
    <w:qFormat/>
    <w:rsid w:val="00A46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412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66C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A17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9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377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PROMOCJA</cp:lastModifiedBy>
  <cp:revision>28</cp:revision>
  <cp:lastPrinted>2024-06-15T06:51:00Z</cp:lastPrinted>
  <dcterms:created xsi:type="dcterms:W3CDTF">2019-06-26T09:58:00Z</dcterms:created>
  <dcterms:modified xsi:type="dcterms:W3CDTF">2024-06-15T06:51:00Z</dcterms:modified>
</cp:coreProperties>
</file>